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B3" w:rsidRDefault="00510EB3" w:rsidP="00510EB3">
      <w:pPr>
        <w:ind w:left="4" w:right="-5"/>
      </w:pPr>
      <w:r>
        <w:t>Письмо №1133 от 10 ноября 2022 года</w:t>
      </w:r>
    </w:p>
    <w:p w:rsidR="00510EB3" w:rsidRDefault="00510EB3" w:rsidP="00510EB3">
      <w:pPr>
        <w:ind w:left="4" w:right="-5"/>
      </w:pPr>
    </w:p>
    <w:p w:rsidR="00510EB3" w:rsidRPr="009816DA" w:rsidRDefault="00510EB3" w:rsidP="00510EB3">
      <w:pPr>
        <w:ind w:left="4" w:right="-5"/>
        <w:rPr>
          <w:b/>
        </w:rPr>
      </w:pPr>
      <w:r w:rsidRPr="009816DA">
        <w:rPr>
          <w:b/>
        </w:rPr>
        <w:t>О проведении конкурса индивидуальных проектных работ по финансовой грамотности</w:t>
      </w:r>
    </w:p>
    <w:p w:rsidR="00510EB3" w:rsidRDefault="00510EB3" w:rsidP="00510EB3">
      <w:pPr>
        <w:ind w:left="4" w:right="-5"/>
        <w:jc w:val="right"/>
      </w:pPr>
      <w:r>
        <w:t xml:space="preserve">Руководителям ОО </w:t>
      </w:r>
    </w:p>
    <w:p w:rsidR="00376299" w:rsidRDefault="009816DA">
      <w:pPr>
        <w:ind w:left="4" w:right="-5"/>
      </w:pPr>
      <w:r>
        <w:t xml:space="preserve">В соответствии с Распоряжением Правительства РФ от 25 сентября 2017г. № 2039-р Об утверждении Стратегии повышения финансовой грамотности в </w:t>
      </w:r>
      <w:proofErr w:type="spellStart"/>
      <w:r>
        <w:t>Россейской</w:t>
      </w:r>
      <w:proofErr w:type="spellEnd"/>
      <w:r>
        <w:t xml:space="preserve"> Федерации на 2017 - 2023 гг., рекомендациями Минпросвещения России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</w:t>
      </w:r>
      <w:r w:rsidR="00510EB3">
        <w:t xml:space="preserve"> а также в соответствии с письмом </w:t>
      </w:r>
      <w:r>
        <w:t>Министерств</w:t>
      </w:r>
      <w:r w:rsidR="00510EB3">
        <w:t>а</w:t>
      </w:r>
      <w:r>
        <w:t xml:space="preserve"> образования и науки Республики Дагестан </w:t>
      </w:r>
      <w:r w:rsidR="00510EB3">
        <w:t>№06-15578/01</w:t>
      </w:r>
      <w:r w:rsidR="00510EB3" w:rsidRPr="00510EB3">
        <w:t xml:space="preserve">-18/22 от 10.11.2022г. МКУ «Управление образования» </w:t>
      </w:r>
      <w:r>
        <w:t>сообщает о проведении конкурса индивидуальных проектных работ обучающихся общеобразовательных организаций «Финансовая грамотность - знания для жизни» (далее - Конкурс).</w:t>
      </w:r>
    </w:p>
    <w:p w:rsidR="00376299" w:rsidRDefault="009816DA">
      <w:pPr>
        <w:ind w:left="4" w:right="-5" w:firstLine="763"/>
      </w:pPr>
      <w:r>
        <w:t>Цель Конкурса: повышение финансовой грамотности обучающихся общеобразовательных организаций; повы</w:t>
      </w:r>
      <w:r w:rsidR="00510EB3">
        <w:t>ш</w:t>
      </w:r>
      <w:r>
        <w:t>ение уровня знаний и навыков разумного потребительского поведения при управлении личными финансами; содействие профессиональному развитию учит лей в области финансовой грамотности и реализации индивидуальных проектов.</w:t>
      </w:r>
    </w:p>
    <w:p w:rsidR="00376299" w:rsidRDefault="009816DA">
      <w:pPr>
        <w:ind w:left="4" w:right="-5"/>
      </w:pPr>
      <w:r>
        <w:t xml:space="preserve">Дата проведения конкурса: 26 ноября 2022 года. Место проведения конкурса: г. Каспийск, улица </w:t>
      </w:r>
      <w:proofErr w:type="spellStart"/>
      <w:r>
        <w:t>Амет</w:t>
      </w:r>
      <w:proofErr w:type="spellEnd"/>
      <w:r>
        <w:t>-хан Султана д.</w:t>
      </w:r>
      <w:r w:rsidR="00510EB3">
        <w:t>6</w:t>
      </w:r>
      <w:r>
        <w:t>.</w:t>
      </w:r>
    </w:p>
    <w:p w:rsidR="00376299" w:rsidRDefault="009816DA">
      <w:pPr>
        <w:ind w:left="4" w:right="-5"/>
      </w:pPr>
      <w:r>
        <w:t>Заявки на участие в Конкурсе принимаются до 18 ноября 2022 года включительно по адресу электронной почты: abidat.omardibirova@list.ru, тексты проектных работ - до 20 ноября 2022 года. Образец оформления заявки и тре</w:t>
      </w:r>
      <w:r w:rsidR="00510EB3">
        <w:t>бо</w:t>
      </w:r>
      <w:r>
        <w:t>вания к проектной работе представлены</w:t>
      </w:r>
      <w:r w:rsidR="00510EB3">
        <w:t xml:space="preserve"> в Положении о проведении конку</w:t>
      </w:r>
      <w:r>
        <w:t>рса (приложение к настоящему письму).</w:t>
      </w:r>
    </w:p>
    <w:p w:rsidR="00376299" w:rsidRDefault="009816DA">
      <w:pPr>
        <w:spacing w:after="347"/>
        <w:ind w:left="4" w:right="-5" w:firstLine="418"/>
      </w:pPr>
      <w:r>
        <w:t xml:space="preserve">Контакты по вопросам участия: тел. </w:t>
      </w:r>
      <w:r w:rsidR="00510EB3">
        <w:rPr>
          <w:noProof/>
        </w:rPr>
        <w:t>89604214639</w:t>
      </w:r>
      <w:r>
        <w:t xml:space="preserve"> </w:t>
      </w:r>
      <w:proofErr w:type="spellStart"/>
      <w:r>
        <w:t>Омардибирова</w:t>
      </w:r>
      <w:proofErr w:type="spellEnd"/>
      <w:r>
        <w:t xml:space="preserve"> </w:t>
      </w:r>
      <w:proofErr w:type="spellStart"/>
      <w:r>
        <w:t>Абидат</w:t>
      </w:r>
      <w:proofErr w:type="spellEnd"/>
      <w:r>
        <w:t xml:space="preserve"> Магомедовна; тел.: +7(988)</w:t>
      </w:r>
      <w:r w:rsidR="00510EB3">
        <w:t xml:space="preserve">3023237, </w:t>
      </w:r>
      <w:proofErr w:type="spellStart"/>
      <w:r w:rsidR="00510EB3">
        <w:t>К</w:t>
      </w:r>
      <w:r>
        <w:t>адиева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Курбанмагомедовна</w:t>
      </w:r>
      <w:proofErr w:type="spellEnd"/>
      <w:r>
        <w:t>.</w:t>
      </w:r>
    </w:p>
    <w:p w:rsidR="00677AFC" w:rsidRDefault="00677AFC">
      <w:pPr>
        <w:spacing w:after="347"/>
        <w:ind w:left="4" w:right="-5" w:firstLine="418"/>
      </w:pPr>
      <w:r>
        <w:t>Положение о конкурсе будет направлено по мере получения.</w:t>
      </w:r>
      <w:bookmarkStart w:id="0" w:name="_GoBack"/>
      <w:bookmarkEnd w:id="0"/>
    </w:p>
    <w:p w:rsidR="009816DA" w:rsidRDefault="009816DA">
      <w:pPr>
        <w:spacing w:after="347"/>
        <w:ind w:left="4" w:right="-5" w:firstLine="418"/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376299"/>
    <w:rsid w:val="00510EB3"/>
    <w:rsid w:val="00677AFC"/>
    <w:rsid w:val="009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BD2B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2022-11-10T14:02:00Z</dcterms:created>
  <dcterms:modified xsi:type="dcterms:W3CDTF">2022-11-10T14:04:00Z</dcterms:modified>
</cp:coreProperties>
</file>